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501A6" w14:textId="5DEDE96D" w:rsidR="00396D45" w:rsidRDefault="00103F20" w:rsidP="00103F20">
      <w:pPr>
        <w:pStyle w:val="Standard"/>
        <w:jc w:val="center"/>
        <w:rPr>
          <w:rFonts w:hint="eastAsia"/>
          <w:b/>
          <w:bCs/>
        </w:rPr>
      </w:pPr>
      <w:r w:rsidRPr="00103F20">
        <w:rPr>
          <w:b/>
          <w:bCs/>
        </w:rPr>
        <w:t>Sample letter to members of the Florida House Civil Justice Subcommittee</w:t>
      </w:r>
    </w:p>
    <w:p w14:paraId="0B20E992" w14:textId="1DD4C78E" w:rsidR="00103F20" w:rsidRPr="00103F20" w:rsidRDefault="00103F20" w:rsidP="00103F20">
      <w:pPr>
        <w:pStyle w:val="Standard"/>
        <w:jc w:val="center"/>
        <w:rPr>
          <w:rFonts w:hint="eastAsia"/>
          <w:b/>
          <w:bCs/>
        </w:rPr>
      </w:pPr>
      <w:r>
        <w:rPr>
          <w:b/>
          <w:bCs/>
        </w:rPr>
        <w:t xml:space="preserve">in support of FB 751 </w:t>
      </w:r>
    </w:p>
    <w:p w14:paraId="6AED0E86" w14:textId="77777777" w:rsidR="00396D45" w:rsidRPr="00103F20" w:rsidRDefault="00396D45" w:rsidP="00103F20">
      <w:pPr>
        <w:pStyle w:val="Standard"/>
        <w:jc w:val="center"/>
        <w:rPr>
          <w:rFonts w:hint="eastAsia"/>
          <w:b/>
          <w:bCs/>
        </w:rPr>
      </w:pPr>
    </w:p>
    <w:p w14:paraId="5054C6FC" w14:textId="4E4CF3F3" w:rsidR="00103F20" w:rsidRDefault="00000000">
      <w:pPr>
        <w:pStyle w:val="Standard"/>
        <w:rPr>
          <w:rFonts w:hint="eastAsia"/>
        </w:rPr>
      </w:pPr>
      <w:hyperlink r:id="rId6" w:history="1"/>
    </w:p>
    <w:p w14:paraId="793783EC" w14:textId="28F7221A" w:rsidR="00103F20" w:rsidRDefault="00103F20">
      <w:pPr>
        <w:pStyle w:val="Standard"/>
        <w:rPr>
          <w:rFonts w:hint="eastAsia"/>
        </w:rPr>
      </w:pPr>
      <w:r>
        <w:t xml:space="preserve">(See list on March 6, </w:t>
      </w:r>
      <w:proofErr w:type="gramStart"/>
      <w:r>
        <w:t>2023</w:t>
      </w:r>
      <w:proofErr w:type="gramEnd"/>
      <w:r>
        <w:t xml:space="preserve"> Watchdog)</w:t>
      </w:r>
    </w:p>
    <w:p w14:paraId="2BE4176A" w14:textId="6862FA6C" w:rsidR="00103F20" w:rsidRDefault="00103F20">
      <w:pPr>
        <w:pStyle w:val="Standard"/>
        <w:rPr>
          <w:rFonts w:hint="eastAsia"/>
        </w:rPr>
      </w:pPr>
    </w:p>
    <w:p w14:paraId="155BD04C" w14:textId="34312D3D" w:rsidR="00396D45" w:rsidRDefault="00103F20">
      <w:pPr>
        <w:pStyle w:val="Standard"/>
        <w:rPr>
          <w:rFonts w:hint="eastAsia"/>
        </w:rPr>
      </w:pPr>
      <w:r>
        <w:t xml:space="preserve">Dear Representative        </w:t>
      </w:r>
      <w:proofErr w:type="gramStart"/>
      <w:r>
        <w:t xml:space="preserve">  ,</w:t>
      </w:r>
      <w:proofErr w:type="gramEnd"/>
    </w:p>
    <w:p w14:paraId="7E52C055" w14:textId="77777777" w:rsidR="00396D45" w:rsidRDefault="00396D45">
      <w:pPr>
        <w:pStyle w:val="Standard"/>
        <w:rPr>
          <w:rFonts w:hint="eastAsia"/>
        </w:rPr>
      </w:pPr>
    </w:p>
    <w:p w14:paraId="47A97D15" w14:textId="67C38170" w:rsidR="00396D45" w:rsidRDefault="00103F20">
      <w:pPr>
        <w:pStyle w:val="Standard"/>
        <w:rPr>
          <w:rFonts w:hint="eastAsia"/>
        </w:rPr>
      </w:pPr>
      <w:r>
        <w:t xml:space="preserve">I am a Florida manufactured/mobile </w:t>
      </w:r>
      <w:proofErr w:type="gramStart"/>
      <w:r>
        <w:t>home owner</w:t>
      </w:r>
      <w:proofErr w:type="gramEnd"/>
      <w:r>
        <w:t xml:space="preserve">.  My community is one where we own our homes and rent the land. Florida Statute 723  also known as “Florida Mobile Home Act” </w:t>
      </w:r>
      <w:r w:rsidR="00C069BD">
        <w:t>because there are</w:t>
      </w:r>
      <w:r>
        <w:t xml:space="preserve"> factors unique to mobile home owners and mobile home park owners which reduced the bargaining power of home owners who’s rights must be protected.</w:t>
      </w:r>
    </w:p>
    <w:p w14:paraId="4C306060" w14:textId="77777777" w:rsidR="00396D45" w:rsidRDefault="00396D45">
      <w:pPr>
        <w:pStyle w:val="Standard"/>
        <w:rPr>
          <w:rFonts w:hint="eastAsia"/>
        </w:rPr>
      </w:pPr>
    </w:p>
    <w:p w14:paraId="76EE233B" w14:textId="77777777" w:rsidR="00396D45" w:rsidRDefault="00000000">
      <w:pPr>
        <w:pStyle w:val="Standard"/>
        <w:rPr>
          <w:rFonts w:hint="eastAsia"/>
        </w:rPr>
      </w:pPr>
      <w:r>
        <w:t xml:space="preserve">2023 House Bill 751 has been filed by Florida State Representative Paula Stark to make meaningful changes to the statute including eliminating the sales tax on resale of manufactured/mobile homes. It creates enforcement by the Office of the Attorney General. It clarifies maintenance requirements for park owners and prohibits attempts to enforce rules not adopted pursuant to this statute. It prevents owners from collecting proposed rent increases with pending litigation or mediation. This bill provides relief from lengthy screening procedures and allows HOA’s to represent some or </w:t>
      </w:r>
      <w:proofErr w:type="gramStart"/>
      <w:r>
        <w:t>all of</w:t>
      </w:r>
      <w:proofErr w:type="gramEnd"/>
      <w:r>
        <w:t xml:space="preserve"> the homeowners in legal proceedings. An important component of the changes provides for treble damages to a prevailing party which should help reduce frivolous suits and owners weaponizing the threats of eviction and legal action. This is only a partial list highlighting the significance of this legislation.</w:t>
      </w:r>
    </w:p>
    <w:p w14:paraId="28CA7EE7" w14:textId="77777777" w:rsidR="00396D45" w:rsidRDefault="00396D45">
      <w:pPr>
        <w:pStyle w:val="Standard"/>
        <w:rPr>
          <w:rFonts w:hint="eastAsia"/>
        </w:rPr>
      </w:pPr>
    </w:p>
    <w:p w14:paraId="7B73301E" w14:textId="43D6AC5A" w:rsidR="00396D45" w:rsidRDefault="00000000">
      <w:pPr>
        <w:pStyle w:val="Standard"/>
        <w:rPr>
          <w:rFonts w:hint="eastAsia"/>
        </w:rPr>
      </w:pPr>
      <w:r>
        <w:t xml:space="preserve">Passing this bill would help many thousands of your constituents without hardship to owners. In fact, helping them to do the right things would only make them better landlords and improve their image with residents. There will no doubt be push back from owner lobbyists and getting this passed will </w:t>
      </w:r>
      <w:proofErr w:type="gramStart"/>
      <w:r>
        <w:t>take  support</w:t>
      </w:r>
      <w:proofErr w:type="gramEnd"/>
      <w:r>
        <w:t xml:space="preserve"> from many like yourself. I hope we can count on your support for this necessary and timely bill.</w:t>
      </w:r>
    </w:p>
    <w:p w14:paraId="267CA478" w14:textId="77777777" w:rsidR="00103F20" w:rsidRDefault="00103F20" w:rsidP="00103F20">
      <w:pPr>
        <w:pStyle w:val="Standard"/>
        <w:rPr>
          <w:rFonts w:hint="eastAsia"/>
        </w:rPr>
      </w:pPr>
    </w:p>
    <w:p w14:paraId="6AD50669" w14:textId="7DF7CCE7" w:rsidR="00103F20" w:rsidRPr="00103F20" w:rsidRDefault="00103F20" w:rsidP="00103F20">
      <w:pPr>
        <w:pStyle w:val="Standard"/>
        <w:rPr>
          <w:rFonts w:hint="eastAsia"/>
          <w:b/>
          <w:bCs/>
        </w:rPr>
      </w:pPr>
      <w:r w:rsidRPr="00103F20">
        <w:rPr>
          <w:rFonts w:hint="eastAsia"/>
          <w:b/>
          <w:bCs/>
        </w:rPr>
        <w:t xml:space="preserve">The unequal bargaining position between manufactured/mobile </w:t>
      </w:r>
      <w:proofErr w:type="gramStart"/>
      <w:r w:rsidRPr="00103F20">
        <w:rPr>
          <w:rFonts w:hint="eastAsia"/>
          <w:b/>
          <w:bCs/>
        </w:rPr>
        <w:t>home owners</w:t>
      </w:r>
      <w:proofErr w:type="gramEnd"/>
      <w:r w:rsidRPr="00103F20">
        <w:rPr>
          <w:rFonts w:hint="eastAsia"/>
          <w:b/>
          <w:bCs/>
        </w:rPr>
        <w:t xml:space="preserve"> and wealthy park owners has never been</w:t>
      </w:r>
      <w:r w:rsidRPr="00103F20">
        <w:rPr>
          <w:b/>
          <w:bCs/>
        </w:rPr>
        <w:t xml:space="preserve"> </w:t>
      </w:r>
      <w:r w:rsidRPr="00103F20">
        <w:rPr>
          <w:rFonts w:hint="eastAsia"/>
          <w:b/>
          <w:bCs/>
        </w:rPr>
        <w:t xml:space="preserve">more dramatic or worrisome. </w:t>
      </w:r>
      <w:proofErr w:type="gramStart"/>
      <w:r w:rsidRPr="00103F20">
        <w:rPr>
          <w:rFonts w:hint="eastAsia"/>
          <w:b/>
          <w:bCs/>
        </w:rPr>
        <w:t>Home owners</w:t>
      </w:r>
      <w:proofErr w:type="gramEnd"/>
      <w:r w:rsidRPr="00103F20">
        <w:rPr>
          <w:rFonts w:hint="eastAsia"/>
          <w:b/>
          <w:bCs/>
        </w:rPr>
        <w:t xml:space="preserve"> need some assistance and relief!</w:t>
      </w:r>
      <w:r w:rsidRPr="00103F20">
        <w:rPr>
          <w:rFonts w:hint="eastAsia"/>
          <w:b/>
          <w:bCs/>
        </w:rPr>
        <w:cr/>
      </w:r>
    </w:p>
    <w:p w14:paraId="0D09E4B0" w14:textId="77777777" w:rsidR="00396D45" w:rsidRDefault="00396D45">
      <w:pPr>
        <w:pStyle w:val="Standard"/>
        <w:rPr>
          <w:rFonts w:hint="eastAsia"/>
        </w:rPr>
      </w:pPr>
    </w:p>
    <w:p w14:paraId="4F96FC18" w14:textId="77777777" w:rsidR="00396D45" w:rsidRDefault="00000000">
      <w:pPr>
        <w:pStyle w:val="Standard"/>
        <w:rPr>
          <w:rFonts w:hint="eastAsia"/>
        </w:rPr>
      </w:pPr>
      <w:r>
        <w:t>Thank you in advance for your support.</w:t>
      </w:r>
    </w:p>
    <w:p w14:paraId="6E51FB7C" w14:textId="77777777" w:rsidR="00396D45" w:rsidRDefault="00396D45">
      <w:pPr>
        <w:pStyle w:val="Standard"/>
        <w:rPr>
          <w:rFonts w:hint="eastAsia"/>
        </w:rPr>
      </w:pPr>
    </w:p>
    <w:p w14:paraId="5A29AAEC" w14:textId="77777777" w:rsidR="00396D45" w:rsidRDefault="00396D45">
      <w:pPr>
        <w:pStyle w:val="Standard"/>
        <w:rPr>
          <w:rFonts w:hint="eastAsia"/>
        </w:rPr>
      </w:pPr>
    </w:p>
    <w:p w14:paraId="0B8F08B6" w14:textId="77777777" w:rsidR="00396D45" w:rsidRDefault="00396D45">
      <w:pPr>
        <w:pStyle w:val="Standard"/>
        <w:rPr>
          <w:rFonts w:hint="eastAsia"/>
        </w:rPr>
      </w:pPr>
    </w:p>
    <w:p w14:paraId="094DF3F4" w14:textId="77777777" w:rsidR="00396D45" w:rsidRDefault="00000000">
      <w:pPr>
        <w:pStyle w:val="Standard"/>
        <w:rPr>
          <w:rFonts w:hint="eastAsia"/>
        </w:rPr>
      </w:pPr>
      <w:r>
        <w:t>Signed ______________________</w:t>
      </w:r>
      <w:r>
        <w:tab/>
      </w:r>
      <w:r>
        <w:tab/>
      </w:r>
      <w:r>
        <w:tab/>
      </w:r>
      <w:r>
        <w:tab/>
        <w:t>____________________________</w:t>
      </w:r>
    </w:p>
    <w:p w14:paraId="0E949636" w14:textId="77777777" w:rsidR="00396D45" w:rsidRDefault="00000000">
      <w:pPr>
        <w:pStyle w:val="Standard"/>
        <w:rPr>
          <w:rFonts w:hint="eastAsia"/>
        </w:rPr>
      </w:pPr>
      <w:r>
        <w:t xml:space="preserve">                         Print Name                                                                 Signature</w:t>
      </w:r>
    </w:p>
    <w:p w14:paraId="75533C6D" w14:textId="77777777" w:rsidR="00396D45" w:rsidRDefault="00396D45">
      <w:pPr>
        <w:pStyle w:val="Standard"/>
        <w:rPr>
          <w:rFonts w:hint="eastAsia"/>
        </w:rPr>
      </w:pPr>
    </w:p>
    <w:p w14:paraId="15422540" w14:textId="77777777" w:rsidR="00396D45" w:rsidRDefault="00000000">
      <w:pPr>
        <w:pStyle w:val="Standard"/>
        <w:rPr>
          <w:rFonts w:hint="eastAsia"/>
        </w:rPr>
      </w:pPr>
      <w:r>
        <w:t>Address_______________________________________</w:t>
      </w:r>
    </w:p>
    <w:p w14:paraId="259BC146" w14:textId="77777777" w:rsidR="00396D45" w:rsidRDefault="00396D45">
      <w:pPr>
        <w:pStyle w:val="Standard"/>
        <w:rPr>
          <w:rFonts w:hint="eastAsia"/>
        </w:rPr>
      </w:pPr>
    </w:p>
    <w:p w14:paraId="635256AC" w14:textId="77777777" w:rsidR="00396D45" w:rsidRDefault="00396D45">
      <w:pPr>
        <w:pStyle w:val="Standard"/>
        <w:rPr>
          <w:rFonts w:hint="eastAsia"/>
        </w:rPr>
      </w:pPr>
    </w:p>
    <w:sectPr w:rsidR="00396D45">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58566" w14:textId="77777777" w:rsidR="007E3E31" w:rsidRDefault="007E3E31">
      <w:pPr>
        <w:rPr>
          <w:rFonts w:hint="eastAsia"/>
        </w:rPr>
      </w:pPr>
      <w:r>
        <w:separator/>
      </w:r>
    </w:p>
  </w:endnote>
  <w:endnote w:type="continuationSeparator" w:id="0">
    <w:p w14:paraId="6A08F11A" w14:textId="77777777" w:rsidR="007E3E31" w:rsidRDefault="007E3E3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47138" w14:textId="77777777" w:rsidR="007E3E31" w:rsidRDefault="007E3E31">
      <w:pPr>
        <w:rPr>
          <w:rFonts w:hint="eastAsia"/>
        </w:rPr>
      </w:pPr>
      <w:r>
        <w:rPr>
          <w:color w:val="000000"/>
        </w:rPr>
        <w:separator/>
      </w:r>
    </w:p>
  </w:footnote>
  <w:footnote w:type="continuationSeparator" w:id="0">
    <w:p w14:paraId="540CB40F" w14:textId="77777777" w:rsidR="007E3E31" w:rsidRDefault="007E3E31">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D45"/>
    <w:rsid w:val="00103F20"/>
    <w:rsid w:val="00396D45"/>
    <w:rsid w:val="007E3E31"/>
    <w:rsid w:val="00916C43"/>
    <w:rsid w:val="00C06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D3800"/>
  <w15:docId w15:val="{3FF3824D-396E-44E6-964F-E84399606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3"/>
        <w:sz w:val="24"/>
        <w:szCs w:val="24"/>
        <w:lang w:val="en-US"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rall.Erin.web@flsenate.gov" TargetMode="Externa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741E1DAA8E144FA16D1E7B7B17D76E" ma:contentTypeVersion="17" ma:contentTypeDescription="Create a new document." ma:contentTypeScope="" ma:versionID="b3ab73fdefb58355e9c1eef579991acb">
  <xsd:schema xmlns:xsd="http://www.w3.org/2001/XMLSchema" xmlns:xs="http://www.w3.org/2001/XMLSchema" xmlns:p="http://schemas.microsoft.com/office/2006/metadata/properties" xmlns:ns2="e1089175-ac67-4862-80e8-5b634d1341b0" xmlns:ns3="faf48ba9-38ab-4666-888f-b579f3ce6089" targetNamespace="http://schemas.microsoft.com/office/2006/metadata/properties" ma:root="true" ma:fieldsID="f0895062498fba181e4b5637c42403e8" ns2:_="" ns3:_="">
    <xsd:import namespace="e1089175-ac67-4862-80e8-5b634d1341b0"/>
    <xsd:import namespace="faf48ba9-38ab-4666-888f-b579f3ce60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089175-ac67-4862-80e8-5b634d1341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34bc8e1-2513-4129-a137-43103f4ab1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af48ba9-38ab-4666-888f-b579f3ce60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0856ad4-b499-4153-8603-b478e5c1a7f6}" ma:internalName="TaxCatchAll" ma:showField="CatchAllData" ma:web="faf48ba9-38ab-4666-888f-b579f3ce60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4893FB-AEF7-4048-8E69-E4312598FE83}"/>
</file>

<file path=customXml/itemProps2.xml><?xml version="1.0" encoding="utf-8"?>
<ds:datastoreItem xmlns:ds="http://schemas.openxmlformats.org/officeDocument/2006/customXml" ds:itemID="{F16074E2-C407-4293-AEC8-25663279F7A5}"/>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1973</Characters>
  <Application>Microsoft Office Word</Application>
  <DocSecurity>0</DocSecurity>
  <Lines>16</Lines>
  <Paragraphs>4</Paragraphs>
  <ScaleCrop>false</ScaleCrop>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office</dc:creator>
  <cp:lastModifiedBy>Cynthia Carter-Lee</cp:lastModifiedBy>
  <cp:revision>2</cp:revision>
  <cp:lastPrinted>2023-02-22T15:26:00Z</cp:lastPrinted>
  <dcterms:created xsi:type="dcterms:W3CDTF">2023-03-10T15:04:00Z</dcterms:created>
  <dcterms:modified xsi:type="dcterms:W3CDTF">2023-03-10T15:04:00Z</dcterms:modified>
</cp:coreProperties>
</file>